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B58" w:rsidRDefault="003710AE" w:rsidP="003710AE">
      <w:pPr>
        <w:spacing w:after="0" w:line="240" w:lineRule="auto"/>
      </w:pPr>
      <w:r>
        <w:t xml:space="preserve">Instructions: </w:t>
      </w:r>
    </w:p>
    <w:p w:rsidR="00AB2AEE" w:rsidRDefault="00AB2AEE" w:rsidP="003710AE">
      <w:pPr>
        <w:spacing w:after="0" w:line="240" w:lineRule="auto"/>
      </w:pPr>
    </w:p>
    <w:p w:rsidR="00B10B58" w:rsidRDefault="00B10B58" w:rsidP="00B10B58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Each quarter select 4 </w:t>
      </w:r>
      <w:r w:rsidR="004E0CE1">
        <w:t>n</w:t>
      </w:r>
      <w:r w:rsidR="00D9756E">
        <w:t>arrative</w:t>
      </w:r>
      <w:r w:rsidR="00A1093A">
        <w:t xml:space="preserve"> </w:t>
      </w:r>
      <w:r>
        <w:t>categories</w:t>
      </w:r>
      <w:r w:rsidR="003710AE">
        <w:t xml:space="preserve"> using “</w:t>
      </w:r>
      <w:proofErr w:type="spellStart"/>
      <w:r>
        <w:t>SignUpGenius</w:t>
      </w:r>
      <w:proofErr w:type="spellEnd"/>
      <w:r w:rsidR="003133A3">
        <w:t xml:space="preserve">,” </w:t>
      </w:r>
      <w:r w:rsidR="00FA7744">
        <w:t>(</w:t>
      </w:r>
      <w:hyperlink r:id="rId7" w:history="1">
        <w:r w:rsidR="00FA7744">
          <w:rPr>
            <w:rStyle w:val="Hyperlink"/>
          </w:rPr>
          <w:t>https://www.signupgenius.com/</w:t>
        </w:r>
      </w:hyperlink>
      <w:r w:rsidR="00E50EDC">
        <w:t>)</w:t>
      </w:r>
      <w:r w:rsidR="003133A3">
        <w:t xml:space="preserve"> “Quarterly Activity Selection”</w:t>
      </w:r>
      <w:r w:rsidR="00D9756E">
        <w:t>.</w:t>
      </w:r>
    </w:p>
    <w:p w:rsidR="009A666F" w:rsidRDefault="00D9756E" w:rsidP="009A666F">
      <w:pPr>
        <w:pStyle w:val="ListParagraph"/>
        <w:numPr>
          <w:ilvl w:val="1"/>
          <w:numId w:val="4"/>
        </w:numPr>
        <w:spacing w:after="0" w:line="240" w:lineRule="auto"/>
      </w:pPr>
      <w:r>
        <w:t>An i</w:t>
      </w:r>
      <w:r w:rsidR="009A666F">
        <w:t>nvitation will be sent from “</w:t>
      </w:r>
      <w:proofErr w:type="spellStart"/>
      <w:r w:rsidR="009A666F">
        <w:t>SignUpGenius</w:t>
      </w:r>
      <w:proofErr w:type="spellEnd"/>
      <w:r w:rsidR="009A666F">
        <w:t>” to Subcontracted Service Center Director to participate</w:t>
      </w:r>
      <w:r>
        <w:t>.</w:t>
      </w:r>
    </w:p>
    <w:p w:rsidR="009A666F" w:rsidRDefault="00D9756E" w:rsidP="009A666F">
      <w:pPr>
        <w:pStyle w:val="ListParagraph"/>
        <w:numPr>
          <w:ilvl w:val="1"/>
          <w:numId w:val="4"/>
        </w:numPr>
        <w:spacing w:after="0" w:line="240" w:lineRule="auto"/>
      </w:pPr>
      <w:r>
        <w:t>Selection of narratives will</w:t>
      </w:r>
      <w:r w:rsidR="009A666F">
        <w:t xml:space="preserve"> be open for 5 working day</w:t>
      </w:r>
      <w:r>
        <w:t>s</w:t>
      </w:r>
      <w:r w:rsidR="009A666F">
        <w:t xml:space="preserve"> following the end of the </w:t>
      </w:r>
      <w:r w:rsidR="00803481">
        <w:t>quarter</w:t>
      </w:r>
      <w:r>
        <w:t>.</w:t>
      </w:r>
    </w:p>
    <w:p w:rsidR="00AB2AEE" w:rsidRDefault="00AB2AEE" w:rsidP="00AB2AEE">
      <w:pPr>
        <w:pStyle w:val="ListParagraph"/>
        <w:spacing w:after="0" w:line="240" w:lineRule="auto"/>
      </w:pPr>
    </w:p>
    <w:p w:rsidR="003710AE" w:rsidRDefault="00D9756E" w:rsidP="00B10B58">
      <w:pPr>
        <w:pStyle w:val="ListParagraph"/>
        <w:numPr>
          <w:ilvl w:val="0"/>
          <w:numId w:val="4"/>
        </w:numPr>
        <w:spacing w:after="0" w:line="240" w:lineRule="auto"/>
      </w:pPr>
      <w:r>
        <w:t>Write a short paragraph, in</w:t>
      </w:r>
      <w:r w:rsidR="00B10B58">
        <w:t xml:space="preserve"> third person, for</w:t>
      </w:r>
      <w:r w:rsidR="003710AE">
        <w:t xml:space="preserve"> each </w:t>
      </w:r>
      <w:r w:rsidR="00B10B58">
        <w:t>category using MS Word</w:t>
      </w:r>
      <w:r w:rsidR="00F8561D">
        <w:t>, 12 Times New Roman f</w:t>
      </w:r>
      <w:r w:rsidR="00AB2AEE">
        <w:t>ont</w:t>
      </w:r>
      <w:r>
        <w:t>.</w:t>
      </w:r>
    </w:p>
    <w:p w:rsidR="00EE23E1" w:rsidRDefault="00EE23E1" w:rsidP="00EE23E1">
      <w:pPr>
        <w:pStyle w:val="ListParagraph"/>
      </w:pPr>
    </w:p>
    <w:p w:rsidR="00AB2AEE" w:rsidRDefault="00EE23E1" w:rsidP="00AB2AEE">
      <w:pPr>
        <w:pStyle w:val="ListParagraph"/>
        <w:numPr>
          <w:ilvl w:val="0"/>
          <w:numId w:val="4"/>
        </w:numPr>
        <w:spacing w:after="0" w:line="240" w:lineRule="auto"/>
      </w:pPr>
      <w:r>
        <w:t>When reporting on any item, you must include results/impact of activities. (Example: Provided procurement contract matches to 100 clients, of which 50 received awards totaling $50 million. This moved the state from 49th place to 45th place in receipt of government contracts.)</w:t>
      </w:r>
    </w:p>
    <w:p w:rsidR="00EE23E1" w:rsidRDefault="00EE23E1" w:rsidP="00EE23E1">
      <w:pPr>
        <w:spacing w:after="0" w:line="240" w:lineRule="auto"/>
      </w:pPr>
    </w:p>
    <w:p w:rsidR="00B10B58" w:rsidRDefault="00B10B58" w:rsidP="00B10B58">
      <w:pPr>
        <w:pStyle w:val="ListParagraph"/>
        <w:numPr>
          <w:ilvl w:val="0"/>
          <w:numId w:val="4"/>
        </w:numPr>
        <w:spacing w:after="0" w:line="240" w:lineRule="auto"/>
      </w:pPr>
      <w:r>
        <w:t>Su</w:t>
      </w:r>
      <w:r w:rsidR="00D9756E">
        <w:t>bmit your n</w:t>
      </w:r>
      <w:r w:rsidR="00A1093A">
        <w:t>arratives</w:t>
      </w:r>
      <w:r w:rsidR="00EA1796">
        <w:t xml:space="preserve"> to the NMSBDC Assigned Associate State Director for your Center</w:t>
      </w:r>
      <w:r w:rsidR="00F8561D">
        <w:t xml:space="preserve"> no later than 12 working days after the end of the quarter</w:t>
      </w:r>
      <w:r w:rsidR="00FA7744">
        <w:t>.</w:t>
      </w:r>
    </w:p>
    <w:p w:rsidR="00F8561D" w:rsidRDefault="00F8561D" w:rsidP="00F8561D">
      <w:pPr>
        <w:pStyle w:val="ListParagraph"/>
      </w:pPr>
    </w:p>
    <w:p w:rsidR="00F8561D" w:rsidRDefault="00F8561D" w:rsidP="00B10B58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This attachment </w:t>
      </w:r>
      <w:proofErr w:type="gramStart"/>
      <w:r>
        <w:t>must be submitted</w:t>
      </w:r>
      <w:proofErr w:type="gramEnd"/>
      <w:r>
        <w:t xml:space="preserve"> with your Quarterly Request for Reimbursement. (Attachment C) </w:t>
      </w:r>
    </w:p>
    <w:p w:rsidR="00104A99" w:rsidRDefault="00104A99" w:rsidP="00104A99">
      <w:pPr>
        <w:spacing w:after="0" w:line="240" w:lineRule="auto"/>
      </w:pPr>
    </w:p>
    <w:p w:rsidR="00104A99" w:rsidRDefault="00104A99" w:rsidP="00104A99">
      <w:pPr>
        <w:spacing w:after="0" w:line="240" w:lineRule="auto"/>
      </w:pPr>
    </w:p>
    <w:p w:rsidR="0030106A" w:rsidRDefault="0030106A" w:rsidP="0030106A">
      <w:pPr>
        <w:spacing w:after="0" w:line="240" w:lineRule="auto"/>
      </w:pPr>
    </w:p>
    <w:p w:rsidR="0030106A" w:rsidRDefault="0030106A" w:rsidP="0030106A">
      <w:pPr>
        <w:spacing w:after="0" w:line="240" w:lineRule="auto"/>
      </w:pPr>
      <w:r>
        <w:t>Subcontracted Service Center Director_______________________________________   ____________</w:t>
      </w:r>
    </w:p>
    <w:p w:rsidR="0030106A" w:rsidRDefault="0030106A" w:rsidP="0030106A">
      <w:pPr>
        <w:spacing w:after="0" w:line="240" w:lineRule="auto"/>
      </w:pPr>
      <w:r>
        <w:t xml:space="preserve">                                                                                          Signature                                                        Date</w:t>
      </w:r>
    </w:p>
    <w:p w:rsidR="0030106A" w:rsidRDefault="0030106A" w:rsidP="0030106A">
      <w:pPr>
        <w:spacing w:after="0" w:line="240" w:lineRule="auto"/>
      </w:pPr>
    </w:p>
    <w:p w:rsidR="00D26FCD" w:rsidRDefault="00D26FCD" w:rsidP="0030106A">
      <w:pPr>
        <w:spacing w:after="0" w:line="240" w:lineRule="auto"/>
      </w:pPr>
    </w:p>
    <w:p w:rsidR="00D26FCD" w:rsidRDefault="00D26FCD" w:rsidP="0030106A">
      <w:pPr>
        <w:spacing w:after="0" w:line="240" w:lineRule="auto"/>
      </w:pPr>
    </w:p>
    <w:p w:rsidR="0030106A" w:rsidRDefault="00D26FCD" w:rsidP="0030106A">
      <w:pPr>
        <w:spacing w:after="0" w:line="240" w:lineRule="auto"/>
      </w:pPr>
      <w:r>
        <w:t>NMSBDC Assigned Associate State Director</w:t>
      </w:r>
      <w:r w:rsidR="0030106A">
        <w:t xml:space="preserve"> ______________________________</w:t>
      </w:r>
      <w:r>
        <w:t>_______________</w:t>
      </w:r>
    </w:p>
    <w:p w:rsidR="0030106A" w:rsidRPr="003710AE" w:rsidRDefault="0030106A" w:rsidP="00D26FCD">
      <w:pPr>
        <w:spacing w:after="0" w:line="240" w:lineRule="auto"/>
        <w:ind w:left="720" w:firstLine="720"/>
      </w:pPr>
      <w:r>
        <w:t xml:space="preserve">                                                        Signature                                                             Date</w:t>
      </w:r>
    </w:p>
    <w:p w:rsidR="003710AE" w:rsidRDefault="003710AE" w:rsidP="003710AE">
      <w:pPr>
        <w:spacing w:after="0" w:line="240" w:lineRule="auto"/>
        <w:rPr>
          <w:b/>
        </w:rPr>
      </w:pPr>
    </w:p>
    <w:p w:rsidR="00813897" w:rsidRPr="00813897" w:rsidRDefault="00813897" w:rsidP="00813897">
      <w:pPr>
        <w:rPr>
          <w:color w:val="FF0000"/>
        </w:rPr>
      </w:pPr>
    </w:p>
    <w:sectPr w:rsidR="00813897" w:rsidRPr="00813897" w:rsidSect="003710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7AA" w:rsidRDefault="009D67AA" w:rsidP="003710AE">
      <w:pPr>
        <w:spacing w:after="0" w:line="240" w:lineRule="auto"/>
      </w:pPr>
      <w:r>
        <w:separator/>
      </w:r>
    </w:p>
  </w:endnote>
  <w:endnote w:type="continuationSeparator" w:id="0">
    <w:p w:rsidR="009D67AA" w:rsidRDefault="009D67AA" w:rsidP="00371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C99" w:rsidRDefault="00442C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167704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B2AEE" w:rsidRDefault="00AB2AE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2C99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AB2AEE" w:rsidRDefault="00442C99">
    <w:pPr>
      <w:pStyle w:val="Footer"/>
    </w:pPr>
    <w:r>
      <w:t xml:space="preserve">Date Created: 06/19/2019 </w:t>
    </w:r>
  </w:p>
  <w:p w:rsidR="00442C99" w:rsidRDefault="00442C99">
    <w:pPr>
      <w:pStyle w:val="Footer"/>
    </w:pPr>
    <w:r>
      <w:t xml:space="preserve">Created by: NMSBDC Lead Center </w:t>
    </w:r>
  </w:p>
  <w:p w:rsidR="009A666F" w:rsidRDefault="00442C99">
    <w:pPr>
      <w:pStyle w:val="Footer"/>
    </w:pPr>
    <w:r>
      <w:t>Revision Date:  12/09/2020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C99" w:rsidRDefault="00442C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7AA" w:rsidRDefault="009D67AA" w:rsidP="003710AE">
      <w:pPr>
        <w:spacing w:after="0" w:line="240" w:lineRule="auto"/>
      </w:pPr>
      <w:r>
        <w:separator/>
      </w:r>
    </w:p>
  </w:footnote>
  <w:footnote w:type="continuationSeparator" w:id="0">
    <w:p w:rsidR="009D67AA" w:rsidRDefault="009D67AA" w:rsidP="00371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C99" w:rsidRDefault="00442C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CE1" w:rsidRDefault="00F8561D" w:rsidP="004E0CE1">
    <w:pPr>
      <w:pStyle w:val="Header"/>
      <w:rPr>
        <w:rFonts w:ascii="Arial" w:hAnsi="Arial" w:cs="Arial"/>
        <w:caps/>
        <w:color w:val="000000" w:themeColor="text1"/>
        <w:spacing w:val="-2"/>
        <w:sz w:val="20"/>
        <w:szCs w:val="20"/>
      </w:rPr>
    </w:pPr>
    <w:r>
      <w:rPr>
        <w:rFonts w:ascii="Arial" w:hAnsi="Arial" w:cs="Arial"/>
        <w:caps/>
        <w:noProof/>
        <w:color w:val="000000" w:themeColor="text1"/>
        <w:spacing w:val="-2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4114800</wp:posOffset>
              </wp:positionH>
              <wp:positionV relativeFrom="paragraph">
                <wp:posOffset>-409303</wp:posOffset>
              </wp:positionV>
              <wp:extent cx="2590800" cy="844732"/>
              <wp:effectExtent l="0" t="0" r="1905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90800" cy="84473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F8561D" w:rsidRDefault="00F8561D" w:rsidP="00F8561D">
                          <w:pPr>
                            <w:spacing w:after="0"/>
                          </w:pPr>
                          <w:proofErr w:type="gramStart"/>
                          <w:r>
                            <w:t>1st</w:t>
                          </w:r>
                          <w:proofErr w:type="gramEnd"/>
                          <w:r>
                            <w:t xml:space="preserve"> Quarter January 1 – March 31 </w:t>
                          </w:r>
                        </w:p>
                        <w:p w:rsidR="00F8561D" w:rsidRDefault="00F8561D" w:rsidP="00F8561D">
                          <w:pPr>
                            <w:spacing w:after="0"/>
                          </w:pPr>
                          <w:proofErr w:type="gramStart"/>
                          <w:r>
                            <w:t>2nd</w:t>
                          </w:r>
                          <w:proofErr w:type="gramEnd"/>
                          <w:r>
                            <w:t xml:space="preserve"> Quarter April</w:t>
                          </w:r>
                          <w:r w:rsidR="00442C99">
                            <w:t xml:space="preserve"> 1</w:t>
                          </w:r>
                          <w:r>
                            <w:t xml:space="preserve"> - June 30  </w:t>
                          </w:r>
                        </w:p>
                        <w:p w:rsidR="00F8561D" w:rsidRDefault="00F8561D" w:rsidP="00F8561D">
                          <w:pPr>
                            <w:spacing w:after="0"/>
                          </w:pPr>
                          <w:proofErr w:type="gramStart"/>
                          <w:r>
                            <w:t>3rd</w:t>
                          </w:r>
                          <w:proofErr w:type="gramEnd"/>
                          <w:r>
                            <w:t xml:space="preserve"> Quarter July 1 - September 30 </w:t>
                          </w:r>
                          <w:r w:rsidRPr="00F8561D">
                            <w:t xml:space="preserve"> </w:t>
                          </w:r>
                        </w:p>
                        <w:p w:rsidR="00F8561D" w:rsidRDefault="00F8561D">
                          <w:proofErr w:type="gramStart"/>
                          <w:r w:rsidRPr="00F8561D">
                            <w:t>4th</w:t>
                          </w:r>
                          <w:proofErr w:type="gramEnd"/>
                          <w:r w:rsidRPr="00F8561D">
                            <w:t xml:space="preserve"> </w:t>
                          </w:r>
                          <w:r>
                            <w:t xml:space="preserve">Quarter October 1 - December 31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4pt;margin-top:-32.25pt;width:204pt;height: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" fillcolor="white [3201]" strokeweight=".5pt">
              <v:textbox>
                <w:txbxContent>
                  <w:p w:rsidR="00F8561D" w:rsidRDefault="00F8561D" w:rsidP="00F8561D">
                    <w:pPr>
                      <w:spacing w:after="0"/>
                    </w:pPr>
                    <w:proofErr w:type="gramStart"/>
                    <w:r>
                      <w:t>1st</w:t>
                    </w:r>
                    <w:proofErr w:type="gramEnd"/>
                    <w:r>
                      <w:t xml:space="preserve"> Quarter January 1 – March 31 </w:t>
                    </w:r>
                  </w:p>
                  <w:p w:rsidR="00F8561D" w:rsidRDefault="00F8561D" w:rsidP="00F8561D">
                    <w:pPr>
                      <w:spacing w:after="0"/>
                    </w:pPr>
                    <w:proofErr w:type="gramStart"/>
                    <w:r>
                      <w:t>2nd</w:t>
                    </w:r>
                    <w:proofErr w:type="gramEnd"/>
                    <w:r>
                      <w:t xml:space="preserve"> Quarter April</w:t>
                    </w:r>
                    <w:r w:rsidR="00442C99">
                      <w:t xml:space="preserve"> 1</w:t>
                    </w:r>
                    <w:r>
                      <w:t xml:space="preserve"> - June 30  </w:t>
                    </w:r>
                  </w:p>
                  <w:p w:rsidR="00F8561D" w:rsidRDefault="00F8561D" w:rsidP="00F8561D">
                    <w:pPr>
                      <w:spacing w:after="0"/>
                    </w:pPr>
                    <w:proofErr w:type="gramStart"/>
                    <w:r>
                      <w:t>3rd</w:t>
                    </w:r>
                    <w:proofErr w:type="gramEnd"/>
                    <w:r>
                      <w:t xml:space="preserve"> Quarter July 1 - September 30 </w:t>
                    </w:r>
                    <w:r w:rsidRPr="00F8561D">
                      <w:t xml:space="preserve"> </w:t>
                    </w:r>
                  </w:p>
                  <w:p w:rsidR="00F8561D" w:rsidRDefault="00F8561D">
                    <w:proofErr w:type="gramStart"/>
                    <w:r w:rsidRPr="00F8561D">
                      <w:t>4th</w:t>
                    </w:r>
                    <w:proofErr w:type="gramEnd"/>
                    <w:r w:rsidRPr="00F8561D">
                      <w:t xml:space="preserve"> </w:t>
                    </w:r>
                    <w:r>
                      <w:t xml:space="preserve">Quarter October 1 - December 31 </w:t>
                    </w:r>
                  </w:p>
                </w:txbxContent>
              </v:textbox>
            </v:shape>
          </w:pict>
        </mc:Fallback>
      </mc:AlternateContent>
    </w:r>
    <w:r w:rsidR="004E0CE1">
      <w:rPr>
        <w:rFonts w:ascii="Arial" w:hAnsi="Arial" w:cs="Arial"/>
        <w:caps/>
        <w:noProof/>
        <w:color w:val="000000" w:themeColor="text1"/>
        <w:spacing w:val="-2"/>
        <w:sz w:val="20"/>
        <w:szCs w:val="20"/>
      </w:rPr>
      <w:drawing>
        <wp:inline distT="0" distB="0" distL="0" distR="0">
          <wp:extent cx="769620" cy="456181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MSBDC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56" cy="457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  <w:p w:rsidR="003710AE" w:rsidRPr="003710AE" w:rsidRDefault="003710AE" w:rsidP="003710AE">
    <w:pPr>
      <w:pStyle w:val="Header"/>
      <w:jc w:val="center"/>
      <w:rPr>
        <w:rFonts w:ascii="Arial" w:hAnsi="Arial" w:cs="Arial"/>
        <w:color w:val="000000" w:themeColor="text1"/>
        <w:spacing w:val="-2"/>
        <w:sz w:val="20"/>
        <w:szCs w:val="20"/>
      </w:rPr>
    </w:pPr>
    <w:r>
      <w:rPr>
        <w:rFonts w:ascii="Arial" w:hAnsi="Arial" w:cs="Arial"/>
        <w:caps/>
        <w:color w:val="000000" w:themeColor="text1"/>
        <w:spacing w:val="-2"/>
        <w:sz w:val="20"/>
        <w:szCs w:val="20"/>
      </w:rPr>
      <w:t>A</w:t>
    </w:r>
    <w:r>
      <w:rPr>
        <w:rFonts w:ascii="Arial" w:hAnsi="Arial" w:cs="Arial"/>
        <w:color w:val="000000" w:themeColor="text1"/>
        <w:spacing w:val="-2"/>
        <w:sz w:val="20"/>
        <w:szCs w:val="20"/>
      </w:rPr>
      <w:t>ttachment T</w:t>
    </w:r>
  </w:p>
  <w:p w:rsidR="003710AE" w:rsidRDefault="003710AE" w:rsidP="003710AE">
    <w:pPr>
      <w:pStyle w:val="Header"/>
      <w:jc w:val="center"/>
      <w:rPr>
        <w:rFonts w:ascii="Arial" w:hAnsi="Arial" w:cs="Arial"/>
        <w:caps/>
        <w:color w:val="000000" w:themeColor="text1"/>
        <w:spacing w:val="-2"/>
        <w:sz w:val="20"/>
        <w:szCs w:val="20"/>
      </w:rPr>
    </w:pPr>
  </w:p>
  <w:p w:rsidR="003710AE" w:rsidRPr="003710AE" w:rsidRDefault="003710AE" w:rsidP="003710AE">
    <w:pPr>
      <w:pStyle w:val="Header"/>
      <w:jc w:val="center"/>
      <w:rPr>
        <w:rFonts w:ascii="Arial" w:eastAsia="Times New Roman" w:hAnsi="Arial" w:cs="Arial"/>
        <w:color w:val="000000" w:themeColor="text1"/>
        <w:spacing w:val="-2"/>
        <w:sz w:val="20"/>
        <w:szCs w:val="20"/>
      </w:rPr>
    </w:pPr>
    <w:r>
      <w:rPr>
        <w:rFonts w:ascii="Arial" w:eastAsia="Times New Roman" w:hAnsi="Arial" w:cs="Arial"/>
        <w:color w:val="000000" w:themeColor="text1"/>
        <w:spacing w:val="-2"/>
        <w:sz w:val="20"/>
        <w:szCs w:val="20"/>
      </w:rPr>
      <w:t>QUARTERLY ACTIVITY REPORT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C99" w:rsidRDefault="00442C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35F9F"/>
    <w:multiLevelType w:val="hybridMultilevel"/>
    <w:tmpl w:val="2F0E90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A1985"/>
    <w:multiLevelType w:val="hybridMultilevel"/>
    <w:tmpl w:val="66CAD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D08F9"/>
    <w:multiLevelType w:val="hybridMultilevel"/>
    <w:tmpl w:val="5E6E3E4E"/>
    <w:lvl w:ilvl="0" w:tplc="11B0E4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73271E"/>
    <w:multiLevelType w:val="hybridMultilevel"/>
    <w:tmpl w:val="B100E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5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3MzM1NTUzNzK3MLNQ0lEKTi0uzszPAykwrAUAnyHJSSwAAAA="/>
  </w:docVars>
  <w:rsids>
    <w:rsidRoot w:val="009E677E"/>
    <w:rsid w:val="00071C16"/>
    <w:rsid w:val="000828C2"/>
    <w:rsid w:val="000B0BD5"/>
    <w:rsid w:val="00104A99"/>
    <w:rsid w:val="0021101F"/>
    <w:rsid w:val="0030106A"/>
    <w:rsid w:val="003133A3"/>
    <w:rsid w:val="003710AE"/>
    <w:rsid w:val="003973E7"/>
    <w:rsid w:val="00442C99"/>
    <w:rsid w:val="004E0CE1"/>
    <w:rsid w:val="00803481"/>
    <w:rsid w:val="00813897"/>
    <w:rsid w:val="009A666F"/>
    <w:rsid w:val="009D67AA"/>
    <w:rsid w:val="009D6F7D"/>
    <w:rsid w:val="009E677E"/>
    <w:rsid w:val="00A1093A"/>
    <w:rsid w:val="00A61420"/>
    <w:rsid w:val="00AB2AEE"/>
    <w:rsid w:val="00B10B58"/>
    <w:rsid w:val="00B12D1E"/>
    <w:rsid w:val="00B93528"/>
    <w:rsid w:val="00BB28C1"/>
    <w:rsid w:val="00BF306D"/>
    <w:rsid w:val="00C337E6"/>
    <w:rsid w:val="00CC4185"/>
    <w:rsid w:val="00D26FCD"/>
    <w:rsid w:val="00D9756E"/>
    <w:rsid w:val="00DE4535"/>
    <w:rsid w:val="00E50EDC"/>
    <w:rsid w:val="00EA1796"/>
    <w:rsid w:val="00EE23E1"/>
    <w:rsid w:val="00EF1AD0"/>
    <w:rsid w:val="00F8561D"/>
    <w:rsid w:val="00FA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09E2984"/>
  <w15:chartTrackingRefBased/>
  <w15:docId w15:val="{30DB673C-FAC5-449C-B236-5394C1CDA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7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1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0AE"/>
  </w:style>
  <w:style w:type="paragraph" w:styleId="Footer">
    <w:name w:val="footer"/>
    <w:basedOn w:val="Normal"/>
    <w:link w:val="FooterChar"/>
    <w:uiPriority w:val="99"/>
    <w:unhideWhenUsed/>
    <w:rsid w:val="00371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0AE"/>
  </w:style>
  <w:style w:type="character" w:styleId="Hyperlink">
    <w:name w:val="Hyperlink"/>
    <w:basedOn w:val="DefaultParagraphFont"/>
    <w:uiPriority w:val="99"/>
    <w:semiHidden/>
    <w:unhideWhenUsed/>
    <w:rsid w:val="00FA774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975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signupgenius.com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Gutierrez</dc:creator>
  <cp:keywords/>
  <dc:description/>
  <cp:lastModifiedBy>Adriene Gallegos</cp:lastModifiedBy>
  <cp:revision>2</cp:revision>
  <dcterms:created xsi:type="dcterms:W3CDTF">2020-12-09T18:47:00Z</dcterms:created>
  <dcterms:modified xsi:type="dcterms:W3CDTF">2020-12-09T18:47:00Z</dcterms:modified>
</cp:coreProperties>
</file>